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F51763" w:rsidR="00BB464D" w:rsidP="11B99686" w:rsidRDefault="00BB464D" w14:paraId="5BDA1168" w14:textId="77777777" w14:noSpellErr="1">
      <w:pPr>
        <w:spacing w:after="0" w:line="360" w:lineRule="auto"/>
        <w:jc w:val="center"/>
        <w:rPr>
          <w:rFonts w:cs="Calibri"/>
          <w:b w:val="1"/>
          <w:bCs w:val="1"/>
          <w:sz w:val="24"/>
          <w:szCs w:val="24"/>
        </w:rPr>
      </w:pPr>
    </w:p>
    <w:p w:rsidR="11B99686" w:rsidP="11B99686" w:rsidRDefault="11B99686" w14:paraId="5A1C7DBB" w14:textId="31B34E66">
      <w:pPr>
        <w:spacing w:after="0" w:line="360" w:lineRule="auto"/>
        <w:jc w:val="center"/>
        <w:rPr>
          <w:rFonts w:cs="Calibri"/>
          <w:b w:val="1"/>
          <w:bCs w:val="1"/>
          <w:sz w:val="24"/>
          <w:szCs w:val="24"/>
        </w:rPr>
      </w:pPr>
    </w:p>
    <w:p w:rsidRPr="00F51763" w:rsidR="00A63563" w:rsidP="00BB464D" w:rsidRDefault="00A63563" w14:paraId="791F0217" w14:textId="37FC0F0C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Pr="00F51763" w:rsidR="002E0F5A">
        <w:rPr>
          <w:rFonts w:cs="Calibri"/>
          <w:b/>
          <w:sz w:val="24"/>
          <w:szCs w:val="24"/>
        </w:rPr>
        <w:t>DE GESTIÓN DE</w:t>
      </w:r>
      <w:r w:rsidRPr="00F51763" w:rsidR="00B53D0D">
        <w:rPr>
          <w:rFonts w:cs="Calibri"/>
          <w:b/>
          <w:sz w:val="24"/>
          <w:szCs w:val="24"/>
        </w:rPr>
        <w:t xml:space="preserve"> FORMACIÓN PROFESIONAL INTEGRAL</w:t>
      </w:r>
    </w:p>
    <w:p w:rsidRPr="00F51763" w:rsidR="00A63563" w:rsidP="00BB464D" w:rsidRDefault="00A63563" w14:paraId="5E3BCBDD" w14:textId="74D77B8F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Pr="00F51763" w:rsidR="00B53D0D">
        <w:rPr>
          <w:rFonts w:cs="Calibri"/>
          <w:b/>
          <w:sz w:val="24"/>
          <w:szCs w:val="24"/>
        </w:rPr>
        <w:t>GUÍA DE APRENDIZAJE</w:t>
      </w:r>
    </w:p>
    <w:p w:rsidRPr="00F51763" w:rsidR="00BB464D" w:rsidP="00BB464D" w:rsidRDefault="00BB464D" w14:paraId="26976494" w14:textId="77164C5A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F51763" w:rsidR="00B53D0D" w:rsidP="00033399" w:rsidRDefault="003605B2" w14:paraId="65322F1D" w14:textId="43D951C8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Pr="00F51763" w:rsidR="00B53D0D">
        <w:rPr>
          <w:rFonts w:cs="Calibri"/>
          <w:b/>
          <w:sz w:val="24"/>
          <w:szCs w:val="24"/>
        </w:rPr>
        <w:t>IDENTIFICACIÓN DE LA GUIA DE APRENDIZAJE</w:t>
      </w:r>
    </w:p>
    <w:p w:rsidRPr="007F4DF3" w:rsidR="007F4DF3" w:rsidP="007F4DF3" w:rsidRDefault="007F4DF3" w14:paraId="407DBD8D" w14:textId="3DC0AB47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 xml:space="preserve">Denominación del Programa de Formación: </w:t>
      </w:r>
    </w:p>
    <w:p w:rsidRPr="007F4DF3" w:rsidR="007F4DF3" w:rsidP="007F4DF3" w:rsidRDefault="007F4DF3" w14:paraId="32DDA1BD" w14:textId="3A53E3D3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>Código del Programa de Formación:</w:t>
      </w:r>
    </w:p>
    <w:p w:rsidRPr="007F4DF3" w:rsidR="007F4DF3" w:rsidP="007F4DF3" w:rsidRDefault="007F4DF3" w14:paraId="7B92AF7D" w14:textId="194BB658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 xml:space="preserve">Nombre del Proyecto (si es formación Titulada): </w:t>
      </w:r>
    </w:p>
    <w:p w:rsidRPr="007F4DF3" w:rsidR="007F4DF3" w:rsidP="007F4DF3" w:rsidRDefault="007F4DF3" w14:paraId="45635AD3" w14:textId="2F742FA8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 xml:space="preserve">Fase del Proyecto: </w:t>
      </w:r>
    </w:p>
    <w:p w:rsidRPr="007F4DF3" w:rsidR="007F4DF3" w:rsidP="007F4DF3" w:rsidRDefault="007F4DF3" w14:paraId="0FA039C8" w14:textId="744CF235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  <w:sz w:val="24"/>
          <w:szCs w:val="24"/>
        </w:rPr>
      </w:pPr>
      <w:r w:rsidRPr="007F4DF3">
        <w:rPr>
          <w:rFonts w:ascii="Calibri" w:hAnsi="Calibri" w:cs="Calibri"/>
        </w:rPr>
        <w:t xml:space="preserve">Actividad de Proyecto: </w:t>
      </w:r>
    </w:p>
    <w:p w:rsidRPr="007F4DF3" w:rsidR="007F4DF3" w:rsidP="007F4DF3" w:rsidRDefault="007F4DF3" w14:paraId="10D55B11" w14:textId="78B864E3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  <w:sz w:val="24"/>
          <w:szCs w:val="24"/>
        </w:rPr>
      </w:pPr>
      <w:r w:rsidRPr="007F4DF3">
        <w:rPr>
          <w:rFonts w:ascii="Calibri" w:hAnsi="Calibri" w:cs="Calibri"/>
        </w:rPr>
        <w:t>Competencia: INTERACTUAR EN LENGUA INGLESA DE FORMA ORAL Y ESCRITA DENTRO DE CONTEXTOS SOCIALES Y LABORALES SEGÚN LOS CRITERIOS ESTABLECIDOS POR EL MARCO COMÚN EUROPEO DE REFERENCIA PARA LAS LENGUAS.</w:t>
      </w:r>
    </w:p>
    <w:p w:rsidRPr="007F4DF3" w:rsidR="007F4DF3" w:rsidP="007F4DF3" w:rsidRDefault="007F4DF3" w14:paraId="6413517F" w14:textId="200733D3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  <w:sz w:val="24"/>
          <w:szCs w:val="24"/>
        </w:rPr>
      </w:pPr>
      <w:r w:rsidRPr="007F4DF3">
        <w:rPr>
          <w:rFonts w:ascii="Calibri" w:hAnsi="Calibri" w:cs="Calibri"/>
          <w:sz w:val="24"/>
          <w:szCs w:val="24"/>
        </w:rPr>
        <w:t>Resultados de Aprendizaje a Alcanzar: COMUNICARSE DE MANERA SENCILLA EN INGLÉS EN FORMA ORAL Y ESCRITA CON UN VISITANTE O COLEGA EN UN CONTEXTO LABORAL COTIDIANO.</w:t>
      </w:r>
    </w:p>
    <w:p w:rsidRPr="007F4DF3" w:rsidR="007F4DF3" w:rsidP="007F4DF3" w:rsidRDefault="007F4DF3" w14:paraId="542A696D" w14:textId="4565B7D7">
      <w:pPr>
        <w:pStyle w:val="Prrafode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>Duración de la Guía: 32 horas</w:t>
      </w:r>
    </w:p>
    <w:p w:rsidR="007F4DF3" w:rsidP="009448E8" w:rsidRDefault="007F4DF3" w14:paraId="1FA2030B" w14:textId="4F6E71BA">
      <w:pPr>
        <w:spacing w:after="0" w:line="240" w:lineRule="auto"/>
        <w:rPr>
          <w:rFonts w:cs="Calibri"/>
          <w:b/>
          <w:sz w:val="24"/>
          <w:szCs w:val="24"/>
        </w:rPr>
      </w:pPr>
    </w:p>
    <w:p w:rsidR="00B53D0D" w:rsidP="009448E8" w:rsidRDefault="00B53D0D" w14:paraId="6395F881" w14:textId="54DC34EF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:rsidRPr="009448E8" w:rsidR="00CE69A9" w:rsidP="009448E8" w:rsidRDefault="00CE69A9" w14:paraId="1DA46D31" w14:textId="6F82FE46">
      <w:pPr>
        <w:spacing w:after="0" w:line="240" w:lineRule="auto"/>
        <w:rPr>
          <w:rFonts w:cs="Calibri" w:eastAsiaTheme="minorHAnsi"/>
          <w:sz w:val="24"/>
          <w:szCs w:val="24"/>
        </w:rPr>
      </w:pPr>
    </w:p>
    <w:p w:rsidRPr="007F4DF3" w:rsidR="007F4DF3" w:rsidP="007F4DF3" w:rsidRDefault="007F4DF3" w14:paraId="6B73345D" w14:textId="4F5BF8F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0910494C" wp14:editId="07025C33">
            <wp:simplePos x="0" y="0"/>
            <wp:positionH relativeFrom="margin">
              <wp:posOffset>3977640</wp:posOffset>
            </wp:positionH>
            <wp:positionV relativeFrom="paragraph">
              <wp:posOffset>13970</wp:posOffset>
            </wp:positionV>
            <wp:extent cx="2486660" cy="1657350"/>
            <wp:effectExtent l="0" t="0" r="8890" b="0"/>
            <wp:wrapThrough wrapText="bothSides">
              <wp:wrapPolygon edited="0">
                <wp:start x="0" y="0"/>
                <wp:lineTo x="0" y="21352"/>
                <wp:lineTo x="21512" y="21352"/>
                <wp:lineTo x="21512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77" b="22051"/>
                    <a:stretch/>
                  </pic:blipFill>
                  <pic:spPr bwMode="auto">
                    <a:xfrm>
                      <a:off x="0" y="0"/>
                      <a:ext cx="248666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4DF3">
        <w:rPr>
          <w:rFonts w:ascii="Arial" w:hAnsi="Arial" w:cs="Arial"/>
          <w:bCs/>
          <w:sz w:val="20"/>
          <w:szCs w:val="20"/>
        </w:rPr>
        <w:t>Metodológicamente el programa está enfocado en la formación por competencias, mediante el uso de técnicas didácticas activas en ambientes de aprendizaje que recrean contextos cotidianos reales e introducen al aprendiz al desarrollo de las competencias comunicativas en la lengua inglesa.</w:t>
      </w:r>
    </w:p>
    <w:p w:rsidRPr="007F4DF3" w:rsidR="007F4DF3" w:rsidP="007F4DF3" w:rsidRDefault="007F4DF3" w14:paraId="3DACB4AB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</w:rPr>
      </w:pPr>
      <w:r w:rsidRPr="007F4DF3">
        <w:rPr>
          <w:rFonts w:ascii="Arial" w:hAnsi="Arial" w:cs="Arial"/>
          <w:bCs/>
          <w:sz w:val="20"/>
          <w:szCs w:val="20"/>
        </w:rPr>
        <w:t>La presente guía tiene como objetivo lograr que los aprendices identifiquen la diferencia entre las actividades que se realizan de manera rutinaria y las actividades que se realizan en el momento; y que expresen esta diferencia tanto en ámbitos generales como laborales.</w:t>
      </w:r>
    </w:p>
    <w:p w:rsidR="007F4DF3" w:rsidP="007F4DF3" w:rsidRDefault="007F4DF3" w14:paraId="259BD8B8" w14:textId="77777777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</w:rPr>
      </w:pPr>
    </w:p>
    <w:p w:rsidRPr="007F4DF3" w:rsidR="007F4DF3" w:rsidP="007F4DF3" w:rsidRDefault="007F4DF3" w14:paraId="2BC43051" w14:textId="77777777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</w:rPr>
      </w:pPr>
    </w:p>
    <w:p w:rsidRPr="007F4DF3" w:rsidR="007F4DF3" w:rsidP="007F4DF3" w:rsidRDefault="007F4DF3" w14:paraId="66D5C117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7F4DF3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:rsidRPr="007F4DF3" w:rsidR="007F4DF3" w:rsidP="007F4DF3" w:rsidRDefault="007F4DF3" w14:paraId="315D7CAD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7F4DF3">
        <w:rPr>
          <w:rFonts w:ascii="Arial" w:hAnsi="Arial" w:cs="Arial"/>
          <w:sz w:val="20"/>
          <w:szCs w:val="20"/>
          <w:lang w:val="es-MX"/>
        </w:rPr>
        <w:t>Descripción de la Actividad: Descripción de acciones que se están desarrollando en momentos específicos de un proceso técnico y haciendo uso del presente progresivo o continuo.</w:t>
      </w:r>
    </w:p>
    <w:p w:rsidRPr="007F4DF3" w:rsidR="007F4DF3" w:rsidP="007F4DF3" w:rsidRDefault="007F4DF3" w14:paraId="6A84D335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7F4DF3">
        <w:rPr>
          <w:rFonts w:ascii="Arial" w:hAnsi="Arial" w:cs="Arial"/>
          <w:sz w:val="20"/>
          <w:szCs w:val="20"/>
          <w:lang w:val="es-MX"/>
        </w:rPr>
        <w:t>Ambiente Requerido: Ambiente de aprendizaje.</w:t>
      </w:r>
    </w:p>
    <w:p w:rsidRPr="007F4DF3" w:rsidR="009448E8" w:rsidP="007F4DF3" w:rsidRDefault="007F4DF3" w14:paraId="04DB577D" w14:textId="1C2C37A3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7F4DF3">
        <w:rPr>
          <w:rFonts w:ascii="Arial" w:hAnsi="Arial" w:cs="Arial"/>
          <w:sz w:val="20"/>
          <w:szCs w:val="20"/>
          <w:lang w:val="es-MX"/>
        </w:rPr>
        <w:lastRenderedPageBreak/>
        <w:t>Materiales: Marcadores, tablero, borrador, cartulinas, computadores, video-</w:t>
      </w:r>
      <w:proofErr w:type="spellStart"/>
      <w:r w:rsidRPr="007F4DF3">
        <w:rPr>
          <w:rFonts w:ascii="Arial" w:hAnsi="Arial" w:cs="Arial"/>
          <w:sz w:val="20"/>
          <w:szCs w:val="20"/>
          <w:lang w:val="es-MX"/>
        </w:rPr>
        <w:t>beam</w:t>
      </w:r>
      <w:proofErr w:type="spellEnd"/>
      <w:r w:rsidRPr="007F4DF3">
        <w:rPr>
          <w:rFonts w:ascii="Arial" w:hAnsi="Arial" w:cs="Arial"/>
          <w:sz w:val="20"/>
          <w:szCs w:val="20"/>
          <w:lang w:val="es-MX"/>
        </w:rPr>
        <w:t xml:space="preserve">, televisor, cuadernos, y demás imprimibles. </w:t>
      </w:r>
    </w:p>
    <w:p w:rsidRPr="00F51763" w:rsidR="00B53D0D" w:rsidP="00033399" w:rsidRDefault="00B53D0D" w14:paraId="05E7627C" w14:textId="63E936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Pr="006F7C05" w:rsidR="007F4DF3" w:rsidP="007F4DF3" w:rsidRDefault="007F4DF3" w14:paraId="2B4759A5" w14:textId="77777777">
      <w:pPr>
        <w:tabs>
          <w:tab w:val="left" w:pos="4320"/>
          <w:tab w:val="left" w:pos="4485"/>
          <w:tab w:val="left" w:pos="5445"/>
        </w:tabs>
        <w:ind w:left="360"/>
        <w:jc w:val="both"/>
        <w:rPr>
          <w:rFonts w:cs="Arial"/>
        </w:rPr>
      </w:pPr>
      <w:r w:rsidRPr="006F7C05">
        <w:rPr>
          <w:rFonts w:cs="Arial"/>
        </w:rPr>
        <w:t>Observe y analice las siguientes imágenes suministradas por el instructor y responda al interrogante: ¿Cuál es la diferencia entre las actividades que usualmente realiza y las actividades que está realizando en el momento? ¿Cómo puede decirlo en inglés?</w:t>
      </w:r>
    </w:p>
    <w:p w:rsidRPr="0021518D" w:rsidR="007F4DF3" w:rsidP="007F4DF3" w:rsidRDefault="007F4DF3" w14:paraId="6B46E721" w14:textId="77777777">
      <w:pPr>
        <w:tabs>
          <w:tab w:val="left" w:pos="4320"/>
          <w:tab w:val="left" w:pos="4485"/>
          <w:tab w:val="left" w:pos="5445"/>
        </w:tabs>
        <w:jc w:val="center"/>
        <w:rPr>
          <w:rFonts w:cs="Arial"/>
        </w:rPr>
      </w:pPr>
      <w:r w:rsidRPr="0021518D">
        <w:rPr>
          <w:rFonts w:cs="Arial"/>
          <w:noProof/>
          <w:lang w:eastAsia="es-CO"/>
        </w:rPr>
        <w:drawing>
          <wp:inline distT="0" distB="0" distL="0" distR="0" wp14:anchorId="33AEEB9E" wp14:editId="5891D5FA">
            <wp:extent cx="2668620" cy="2162755"/>
            <wp:effectExtent l="19050" t="0" r="0" b="0"/>
            <wp:docPr id="1603578115" name="0 Imagen" descr="tecnicas-diapositivas-presente-continuo-4-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nicas-diapositivas-presente-continuo-4-728.jpg"/>
                    <pic:cNvPicPr/>
                  </pic:nvPicPr>
                  <pic:blipFill>
                    <a:blip r:embed="rId12"/>
                    <a:srcRect l="5546" t="2703" r="12398" b="8709"/>
                    <a:stretch>
                      <a:fillRect/>
                    </a:stretch>
                  </pic:blipFill>
                  <pic:spPr>
                    <a:xfrm>
                      <a:off x="0" y="0"/>
                      <a:ext cx="2668620" cy="216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2E0B" w:rsidR="007F4DF3" w:rsidP="007F4DF3" w:rsidRDefault="007F4DF3" w14:paraId="1A1DD52D" w14:textId="77777777">
      <w:pPr>
        <w:tabs>
          <w:tab w:val="left" w:pos="4320"/>
          <w:tab w:val="left" w:pos="4485"/>
          <w:tab w:val="left" w:pos="5445"/>
        </w:tabs>
        <w:jc w:val="center"/>
        <w:rPr>
          <w:rFonts w:cs="Arial"/>
          <w:sz w:val="16"/>
          <w:szCs w:val="16"/>
          <w:lang w:val="pt-PT"/>
        </w:rPr>
      </w:pPr>
      <w:r w:rsidRPr="00E52E0B">
        <w:rPr>
          <w:rFonts w:cs="Arial"/>
          <w:sz w:val="16"/>
          <w:szCs w:val="16"/>
          <w:lang w:val="pt-PT"/>
        </w:rPr>
        <w:t>Tomado de: https://www.slideshare.net/gisselita23/tecnicas-diapositivas-presente-continuo</w:t>
      </w:r>
    </w:p>
    <w:p w:rsidRPr="00E52E0B" w:rsidR="007F4DF3" w:rsidP="007F4DF3" w:rsidRDefault="007F4DF3" w14:paraId="0587E050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:rsidRPr="006F7C05" w:rsidR="007F4DF3" w:rsidP="007F4DF3" w:rsidRDefault="007F4DF3" w14:paraId="48B5230C" w14:textId="77777777">
      <w:pPr>
        <w:tabs>
          <w:tab w:val="left" w:pos="4320"/>
          <w:tab w:val="left" w:pos="4485"/>
          <w:tab w:val="left" w:pos="5445"/>
        </w:tabs>
        <w:jc w:val="both"/>
        <w:rPr>
          <w:rFonts w:cs="Arial"/>
        </w:rPr>
      </w:pPr>
      <w:r w:rsidRPr="006F7C05">
        <w:rPr>
          <w:rFonts w:cs="Arial"/>
        </w:rPr>
        <w:t>Visualice el video propuesto por el instructor</w:t>
      </w:r>
      <w:r>
        <w:rPr>
          <w:rFonts w:cs="Arial"/>
        </w:rPr>
        <w:t xml:space="preserve"> </w:t>
      </w:r>
      <w:hyperlink w:history="1" r:id="rId13">
        <w:r w:rsidRPr="006A4666">
          <w:rPr>
            <w:rStyle w:val="Hipervnculo"/>
          </w:rPr>
          <w:t>https://www.youtube.com/watch?v=1ShOoOd3FAo</w:t>
        </w:r>
      </w:hyperlink>
      <w:r w:rsidRPr="006F7C05">
        <w:rPr>
          <w:rFonts w:cs="Arial"/>
        </w:rPr>
        <w:t xml:space="preserve">, reflexione sobre estas dos situaciones y realice las siguientes actividades </w:t>
      </w:r>
    </w:p>
    <w:p w:rsidR="007F4DF3" w:rsidP="007F4DF3" w:rsidRDefault="007F4DF3" w14:paraId="680E4FDC" w14:textId="77777777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jc w:val="both"/>
        <w:rPr>
          <w:rFonts w:cs="Arial"/>
        </w:rPr>
      </w:pPr>
      <w:r w:rsidRPr="007C5193">
        <w:rPr>
          <w:rFonts w:cs="Arial"/>
        </w:rPr>
        <w:t>I</w:t>
      </w:r>
      <w:r>
        <w:rPr>
          <w:rFonts w:cs="Arial"/>
        </w:rPr>
        <w:t>dentifique</w:t>
      </w:r>
      <w:r w:rsidRPr="007C5193">
        <w:rPr>
          <w:rFonts w:cs="Arial"/>
        </w:rPr>
        <w:t xml:space="preserve"> </w:t>
      </w:r>
      <w:r>
        <w:rPr>
          <w:rFonts w:cs="Arial"/>
        </w:rPr>
        <w:t>en qué</w:t>
      </w:r>
      <w:r w:rsidRPr="007C5193">
        <w:rPr>
          <w:rFonts w:cs="Arial"/>
        </w:rPr>
        <w:t xml:space="preserve"> tiempo se realizan las acciones</w:t>
      </w:r>
      <w:r>
        <w:rPr>
          <w:rFonts w:cs="Arial"/>
        </w:rPr>
        <w:t xml:space="preserve"> (cotidianas o en el momento)</w:t>
      </w:r>
    </w:p>
    <w:p w:rsidR="007F4DF3" w:rsidP="007F4DF3" w:rsidRDefault="007F4DF3" w14:paraId="081A9639" w14:textId="77777777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jc w:val="both"/>
        <w:rPr>
          <w:rFonts w:cs="Arial"/>
        </w:rPr>
      </w:pPr>
      <w:r>
        <w:rPr>
          <w:rFonts w:cs="Arial"/>
        </w:rPr>
        <w:t>Escriba en ingles qué actividad está realizando en el momento.</w:t>
      </w:r>
    </w:p>
    <w:p w:rsidR="007F4DF3" w:rsidP="007F4DF3" w:rsidRDefault="007F4DF3" w14:paraId="7F01C060" w14:textId="77777777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jc w:val="both"/>
        <w:rPr>
          <w:rFonts w:cs="Arial"/>
        </w:rPr>
      </w:pPr>
      <w:r>
        <w:rPr>
          <w:rFonts w:cs="Arial"/>
        </w:rPr>
        <w:t>Socialice las conclusiones que obtuvo</w:t>
      </w:r>
      <w:r w:rsidRPr="006F7C05">
        <w:rPr>
          <w:rFonts w:cs="Arial"/>
        </w:rPr>
        <w:t xml:space="preserve"> con sus compañeros y el instructor.</w:t>
      </w:r>
    </w:p>
    <w:p w:rsidR="007F4DF3" w:rsidP="007F4DF3" w:rsidRDefault="007F4DF3" w14:paraId="013E2182" w14:textId="77777777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cs="Arial"/>
        </w:rPr>
      </w:pPr>
    </w:p>
    <w:p w:rsidRPr="00077C3D" w:rsidR="007F4DF3" w:rsidP="007F4DF3" w:rsidRDefault="007F4DF3" w14:paraId="47982ACE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MX"/>
        </w:rPr>
      </w:pPr>
      <w:r w:rsidRPr="00077C3D">
        <w:rPr>
          <w:rFonts w:ascii="Arial" w:hAnsi="Arial" w:cs="Arial"/>
          <w:color w:val="000000" w:themeColor="text1"/>
          <w:sz w:val="20"/>
          <w:szCs w:val="20"/>
          <w:lang w:val="es-MX"/>
        </w:rPr>
        <w:t>Según el material de apoyo sobre las reglas del gerundio o terminación en “</w:t>
      </w:r>
      <w:proofErr w:type="spellStart"/>
      <w:r w:rsidRPr="00077C3D">
        <w:rPr>
          <w:rFonts w:ascii="Arial" w:hAnsi="Arial" w:cs="Arial"/>
          <w:color w:val="000000" w:themeColor="text1"/>
          <w:sz w:val="20"/>
          <w:szCs w:val="20"/>
          <w:lang w:val="es-MX"/>
        </w:rPr>
        <w:t>ing</w:t>
      </w:r>
      <w:proofErr w:type="spellEnd"/>
      <w:r w:rsidRPr="00077C3D">
        <w:rPr>
          <w:rFonts w:ascii="Arial" w:hAnsi="Arial" w:cs="Arial"/>
          <w:color w:val="000000" w:themeColor="text1"/>
          <w:sz w:val="20"/>
          <w:szCs w:val="20"/>
          <w:lang w:val="es-MX"/>
        </w:rPr>
        <w:t>”, haga una lista de 10 verbos en su forma base y como quedarían aplicando las reglas del gerundio.</w:t>
      </w:r>
    </w:p>
    <w:p w:rsidR="00F51763" w:rsidRDefault="00F51763" w14:paraId="3E152328" w14:textId="354E43E6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:rsidRPr="00F51763" w:rsidR="003B493D" w:rsidP="00451A05" w:rsidRDefault="00FE7202" w14:paraId="1ECBC812" w14:textId="470D24CF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Pr="00F51763" w:rsidR="00CC084F">
        <w:rPr>
          <w:rFonts w:cs="Calibri"/>
          <w:b/>
          <w:bCs/>
          <w:sz w:val="24"/>
          <w:szCs w:val="24"/>
        </w:rPr>
        <w:t xml:space="preserve">Actividades de </w:t>
      </w:r>
      <w:r w:rsidRPr="00F51763" w:rsidR="09EDA5A2">
        <w:rPr>
          <w:rFonts w:cs="Calibri"/>
          <w:b/>
          <w:bCs/>
          <w:sz w:val="24"/>
          <w:szCs w:val="24"/>
        </w:rPr>
        <w:t>apropiación</w:t>
      </w:r>
      <w:r w:rsidRPr="00F51763" w:rsidR="00CC084F">
        <w:rPr>
          <w:rFonts w:cs="Calibri"/>
          <w:b/>
          <w:bCs/>
          <w:sz w:val="24"/>
          <w:szCs w:val="24"/>
        </w:rPr>
        <w:t xml:space="preserve">: </w:t>
      </w:r>
    </w:p>
    <w:p w:rsidRPr="007F4DF3" w:rsidR="007F4DF3" w:rsidP="007F4DF3" w:rsidRDefault="007F4DF3" w14:paraId="377AB661" w14:textId="77777777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eastAsia="Arial" w:cs="Calibri"/>
          <w:lang w:val="es-MX"/>
        </w:rPr>
      </w:pPr>
      <w:r w:rsidRPr="007F4DF3">
        <w:rPr>
          <w:rFonts w:eastAsia="Arial" w:cs="Calibri"/>
          <w:lang w:val="es-MX"/>
        </w:rPr>
        <w:t>La interacción diaria entre seres humanos implica describir actividades que se desarrollan en el momento en que se habla. Para referirnos a dichas actividades es necesario hacer uso de conceptos y expresiones relacionados con temas como “Presente Progresivo o Continuo” que es un tiempo verbal que se utiliza para describir acciones que se están realizando en el momento en que se habla (ahora) o también describe acciones que se están llevando a cabo durante un período de tiempo prolongado y continuo; así como un vocabulario básico de “Verbos” para indicar las diferentes acciones que se están realizando en contextos laborales de acuerdo a la especialidad.</w:t>
      </w:r>
    </w:p>
    <w:p w:rsidRPr="007F4DF3" w:rsidR="007F4DF3" w:rsidP="007F4DF3" w:rsidRDefault="007F4DF3" w14:paraId="79B37D41" w14:textId="77777777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eastAsia="Arial" w:cs="Calibri"/>
          <w:lang w:val="es-MX"/>
        </w:rPr>
      </w:pPr>
      <w:r w:rsidRPr="007F4DF3">
        <w:rPr>
          <w:rFonts w:eastAsia="Arial" w:cs="Calibri"/>
          <w:lang w:val="es-MX"/>
        </w:rPr>
        <w:lastRenderedPageBreak/>
        <w:t xml:space="preserve">Para profundizar en los elementos descritos en el párrafo anterior, ingrese al material de apoyo compartido y revise los siguientes temas: </w:t>
      </w:r>
    </w:p>
    <w:p w:rsidRPr="007F4DF3" w:rsidR="007F4DF3" w:rsidP="007F4DF3" w:rsidRDefault="007F4DF3" w14:paraId="75D91488" w14:textId="77777777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eastAsia="Arial" w:cs="Calibri"/>
          <w:lang w:val="en-US"/>
        </w:rPr>
      </w:pPr>
      <w:r w:rsidRPr="007F4DF3">
        <w:rPr>
          <w:rFonts w:eastAsia="Arial" w:cs="Calibri"/>
          <w:lang w:val="en-US"/>
        </w:rPr>
        <w:t>a. Present Simple</w:t>
      </w:r>
    </w:p>
    <w:p w:rsidRPr="007F4DF3" w:rsidR="007F4DF3" w:rsidP="007F4DF3" w:rsidRDefault="007F4DF3" w14:paraId="23F5913B" w14:textId="77777777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eastAsia="Arial" w:cs="Calibri"/>
          <w:lang w:val="en-US"/>
        </w:rPr>
      </w:pPr>
      <w:r w:rsidRPr="007F4DF3">
        <w:rPr>
          <w:rFonts w:eastAsia="Arial" w:cs="Calibri"/>
          <w:lang w:val="en-US"/>
        </w:rPr>
        <w:t>b. Present Progressive or Continuous</w:t>
      </w:r>
    </w:p>
    <w:p w:rsidRPr="007F4DF3" w:rsidR="007F4DF3" w:rsidP="007F4DF3" w:rsidRDefault="007F4DF3" w14:paraId="1ED14699" w14:textId="77777777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eastAsia="Arial" w:cs="Calibri"/>
          <w:lang w:val="en-US"/>
        </w:rPr>
      </w:pPr>
      <w:r w:rsidRPr="007F4DF3">
        <w:rPr>
          <w:rFonts w:eastAsia="Arial" w:cs="Calibri"/>
          <w:lang w:val="en-US"/>
        </w:rPr>
        <w:t>c. Rules of the Gerund</w:t>
      </w:r>
    </w:p>
    <w:p w:rsidRPr="007F4DF3" w:rsidR="00F51763" w:rsidRDefault="00F51763" w14:paraId="41CAF45F" w14:textId="168F9CC8">
      <w:pPr>
        <w:spacing w:after="0" w:line="240" w:lineRule="auto"/>
        <w:rPr>
          <w:rFonts w:cs="Calibri"/>
          <w:color w:val="000000"/>
          <w:lang w:eastAsia="es-ES"/>
        </w:rPr>
      </w:pPr>
    </w:p>
    <w:p w:rsidRPr="007F4DF3" w:rsidR="00B53D0D" w:rsidP="00033399" w:rsidRDefault="00B53D0D" w14:paraId="09BB763B" w14:textId="6A050B8A">
      <w:pPr>
        <w:spacing w:after="0" w:line="360" w:lineRule="auto"/>
        <w:jc w:val="both"/>
        <w:rPr>
          <w:rFonts w:cs="Calibri" w:eastAsiaTheme="majorEastAsia"/>
          <w:b/>
        </w:rPr>
      </w:pPr>
      <w:r w:rsidRPr="007F4DF3">
        <w:rPr>
          <w:rFonts w:cs="Calibri"/>
          <w:b/>
          <w:color w:val="000000" w:themeColor="text1"/>
        </w:rPr>
        <w:t xml:space="preserve">4. </w:t>
      </w:r>
      <w:r w:rsidRPr="007F4DF3" w:rsidR="00743A27">
        <w:rPr>
          <w:rFonts w:cs="Calibri" w:eastAsiaTheme="majorEastAsia"/>
          <w:b/>
        </w:rPr>
        <w:t xml:space="preserve">PLANTEAMIENTO DE EVIDENCIAS DE APRENDIZAJE PARA LA EVALUACIÓN EN EL PROCESO FORMATIVO.  </w:t>
      </w:r>
    </w:p>
    <w:p w:rsidRPr="007F4DF3" w:rsidR="007F4DF3" w:rsidP="007F4DF3" w:rsidRDefault="007F4DF3" w14:paraId="2021A097" w14:textId="77777777">
      <w:pPr>
        <w:jc w:val="both"/>
        <w:rPr>
          <w:rFonts w:cs="Calibri"/>
        </w:rPr>
      </w:pPr>
      <w:r w:rsidRPr="007F4DF3">
        <w:rPr>
          <w:rFonts w:cs="Calibri"/>
        </w:rPr>
        <w:t>Para la primera actividad usted debe:</w:t>
      </w:r>
    </w:p>
    <w:p w:rsidRPr="007F4DF3" w:rsidR="007F4DF3" w:rsidP="007F4DF3" w:rsidRDefault="007F4DF3" w14:paraId="451A89C3" w14:textId="77777777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Calibri" w:hAnsi="Calibri" w:cs="Calibri"/>
        </w:rPr>
      </w:pPr>
      <w:r w:rsidRPr="007F4DF3">
        <w:rPr>
          <w:rFonts w:ascii="Calibri" w:hAnsi="Calibri" w:cs="Calibri"/>
        </w:rPr>
        <w:t>Realizar una presentación usando imágenes que muestren diferentes actividades que se realizan en las diferentes áreas técnicas de los programas de formación ofertados por su Centro. Formular preguntas tipo “Si/No” y preguntas de información acerca de dichas imágenes, con sus respectivas respuestas como se muestra en los siguientes ejemplos:</w:t>
      </w:r>
    </w:p>
    <w:p w:rsidRPr="007F4DF3" w:rsidR="007F4DF3" w:rsidP="007F4DF3" w:rsidRDefault="007F4DF3" w14:paraId="2623CD91" w14:textId="77777777">
      <w:pPr>
        <w:spacing w:line="360" w:lineRule="auto"/>
        <w:ind w:left="708"/>
        <w:jc w:val="both"/>
        <w:rPr>
          <w:rFonts w:cs="Calibri"/>
          <w:lang w:val="en-US"/>
        </w:rPr>
      </w:pPr>
      <w:r w:rsidRPr="007F4DF3">
        <w:rPr>
          <w:rFonts w:cs="Calibri"/>
          <w:lang w:val="en-US"/>
        </w:rPr>
        <w:t>- What are you doing now? I am reading a book …</w:t>
      </w:r>
    </w:p>
    <w:p w:rsidRPr="007F4DF3" w:rsidR="007F4DF3" w:rsidP="007F4DF3" w:rsidRDefault="007F4DF3" w14:paraId="4691F157" w14:textId="77777777">
      <w:pPr>
        <w:spacing w:line="360" w:lineRule="auto"/>
        <w:ind w:left="708"/>
        <w:jc w:val="both"/>
        <w:rPr>
          <w:rFonts w:cs="Calibri"/>
          <w:lang w:val="en-US"/>
        </w:rPr>
      </w:pPr>
      <w:r w:rsidRPr="007F4DF3">
        <w:rPr>
          <w:rFonts w:cs="Calibri"/>
          <w:lang w:val="en-US"/>
        </w:rPr>
        <w:t>- Who is driving your car? My son is driving my car …</w:t>
      </w:r>
    </w:p>
    <w:p w:rsidRPr="007F4DF3" w:rsidR="007F4DF3" w:rsidP="007F4DF3" w:rsidRDefault="007F4DF3" w14:paraId="67E48340" w14:textId="77777777">
      <w:pPr>
        <w:spacing w:line="360" w:lineRule="auto"/>
        <w:ind w:left="708"/>
        <w:jc w:val="both"/>
        <w:rPr>
          <w:rFonts w:cs="Calibri"/>
          <w:lang w:val="en-US"/>
        </w:rPr>
      </w:pPr>
      <w:r w:rsidRPr="007F4DF3">
        <w:rPr>
          <w:rFonts w:cs="Calibri"/>
          <w:lang w:val="en-US"/>
        </w:rPr>
        <w:t>- Are they working in their office? No, they aren´t. They are having lunch…</w:t>
      </w:r>
    </w:p>
    <w:p w:rsidRPr="007F4DF3" w:rsidR="007F4DF3" w:rsidP="007F4DF3" w:rsidRDefault="007F4DF3" w14:paraId="448C16A0" w14:textId="77777777">
      <w:pPr>
        <w:spacing w:after="0" w:line="360" w:lineRule="auto"/>
        <w:jc w:val="both"/>
        <w:rPr>
          <w:rFonts w:cs="Calibri"/>
          <w:b/>
          <w:color w:val="000000" w:themeColor="text1"/>
          <w:sz w:val="20"/>
          <w:szCs w:val="20"/>
          <w:lang w:val="en-US"/>
        </w:rPr>
      </w:pPr>
    </w:p>
    <w:p w:rsidRPr="007F4DF3" w:rsidR="007F4DF3" w:rsidP="007F4DF3" w:rsidRDefault="007F4DF3" w14:paraId="4D4CD2F0" w14:textId="77777777">
      <w:pPr>
        <w:pStyle w:val="TableParagraph"/>
        <w:spacing w:line="360" w:lineRule="auto"/>
        <w:ind w:right="81"/>
        <w:jc w:val="both"/>
        <w:rPr>
          <w:rFonts w:ascii="Calibri" w:hAnsi="Calibri" w:cs="Calibri"/>
          <w:lang w:val="es-CO"/>
        </w:rPr>
      </w:pPr>
      <w:r w:rsidRPr="007F4DF3">
        <w:rPr>
          <w:rFonts w:ascii="Calibri" w:hAnsi="Calibri" w:cs="Calibri"/>
          <w:lang w:val="es-CO"/>
        </w:rPr>
        <w:t>En la segunda actividad deberá:</w:t>
      </w:r>
    </w:p>
    <w:p w:rsidRPr="007F4DF3" w:rsidR="007F4DF3" w:rsidP="007F4DF3" w:rsidRDefault="007F4DF3" w14:paraId="174520B9" w14:textId="77777777" w14:noSpellErr="1">
      <w:pPr>
        <w:pStyle w:val="TableParagraph"/>
        <w:spacing w:line="360" w:lineRule="auto"/>
        <w:ind w:right="81"/>
        <w:jc w:val="both"/>
        <w:rPr>
          <w:rFonts w:ascii="Calibri" w:hAnsi="Calibri" w:cs="Calibri"/>
          <w:lang w:val="es-CO"/>
        </w:rPr>
      </w:pPr>
    </w:p>
    <w:p w:rsidRPr="007F4DF3" w:rsidR="007F4DF3" w:rsidP="007F4DF3" w:rsidRDefault="007F4DF3" w14:paraId="52052363" w14:textId="77777777">
      <w:pPr>
        <w:pStyle w:val="TableParagraph"/>
        <w:numPr>
          <w:ilvl w:val="0"/>
          <w:numId w:val="32"/>
        </w:numPr>
        <w:spacing w:line="360" w:lineRule="auto"/>
        <w:ind w:right="81"/>
        <w:jc w:val="both"/>
        <w:rPr>
          <w:rFonts w:ascii="Calibri" w:hAnsi="Calibri" w:cs="Calibri"/>
          <w:lang w:val="es-CO"/>
        </w:rPr>
      </w:pPr>
      <w:r w:rsidRPr="007F4DF3">
        <w:rPr>
          <w:rFonts w:ascii="Calibri" w:hAnsi="Calibri" w:cs="Calibri"/>
          <w:lang w:val="es-CO"/>
        </w:rPr>
        <w:t>Realizar una presentación en la que se muestre un</w:t>
      </w:r>
      <w:r w:rsidRPr="007F4DF3">
        <w:rPr>
          <w:rFonts w:ascii="Calibri" w:hAnsi="Calibri" w:eastAsia="Calibri" w:cs="Calibri"/>
          <w:lang w:val="es-CO" w:eastAsia="es-CO"/>
        </w:rPr>
        <w:t xml:space="preserve"> paralelo entre las actividades que se están realizando en el momento; utilizar para ello presente progresivo o continuo, y las actividades que se realizan de manera general o rutinaria, que se expresan con el presente simple. Este paralelo se debe presentar a manera de “Comic </w:t>
      </w:r>
      <w:proofErr w:type="spellStart"/>
      <w:r w:rsidRPr="007F4DF3">
        <w:rPr>
          <w:rFonts w:ascii="Calibri" w:hAnsi="Calibri" w:eastAsia="Calibri" w:cs="Calibri"/>
          <w:lang w:val="es-CO" w:eastAsia="es-CO"/>
        </w:rPr>
        <w:t>strip</w:t>
      </w:r>
      <w:proofErr w:type="spellEnd"/>
      <w:r w:rsidRPr="007F4DF3">
        <w:rPr>
          <w:rFonts w:ascii="Calibri" w:hAnsi="Calibri" w:eastAsia="Calibri" w:cs="Calibri"/>
          <w:lang w:val="es-CO" w:eastAsia="es-CO"/>
        </w:rPr>
        <w:t>” (historieta) en una presentación de PPT o en cartelera. El paralelo se debe enfocar al área técnica de su programa de formación (Similar al vídeo observado en la activación cognitiva).</w:t>
      </w:r>
    </w:p>
    <w:p w:rsidRPr="00F51763" w:rsidR="007F4DF3" w:rsidP="00033399" w:rsidRDefault="007F4DF3" w14:paraId="290AD888" w14:textId="77777777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Pr="00F51763" w:rsidR="007659AA" w:rsidTr="11B99686" w14:paraId="7EF4B68F" w14:textId="77777777">
        <w:trPr>
          <w:trHeight w:val="464"/>
        </w:trPr>
        <w:tc>
          <w:tcPr>
            <w:tcW w:w="1398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5DA1453A" w14:textId="6E6E18A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7DEC9540" w14:textId="1003F5C8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2436F871" w14:textId="11839121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366AA20D" w14:textId="19C7E20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33D7A4C4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tcMar/>
            <w:vAlign w:val="center"/>
          </w:tcPr>
          <w:p w:rsidRPr="00F51763" w:rsidR="007659AA" w:rsidP="00F51763" w:rsidRDefault="007659AA" w14:paraId="72D8B716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Pr="00F51763" w:rsidR="007659AA" w:rsidTr="11B99686" w14:paraId="5B95941D" w14:textId="77777777">
        <w:trPr>
          <w:trHeight w:val="795"/>
        </w:trPr>
        <w:tc>
          <w:tcPr>
            <w:tcW w:w="1398" w:type="dxa"/>
            <w:tcMar/>
          </w:tcPr>
          <w:p w:rsidRPr="00F51763" w:rsidR="007659AA" w:rsidP="00BB464D" w:rsidRDefault="007659AA" w14:paraId="645FCB30" w14:textId="5814448F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4" w:type="dxa"/>
            <w:tcMar/>
          </w:tcPr>
          <w:p w:rsidRPr="00F51763" w:rsidR="007659AA" w:rsidP="00BB464D" w:rsidRDefault="007659AA" w14:paraId="1574F07D" w14:textId="6C5718D0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15" w:type="dxa"/>
            <w:tcMar/>
          </w:tcPr>
          <w:p w:rsidRPr="00F51763" w:rsidR="007659AA" w:rsidP="00BB464D" w:rsidRDefault="007659AA" w14:paraId="2B92BADE" w14:textId="77777777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98" w:type="dxa"/>
            <w:tcMar/>
          </w:tcPr>
          <w:p w:rsidRPr="007F4DF3" w:rsidR="007F4DF3" w:rsidP="007F4DF3" w:rsidRDefault="007F4DF3" w14:paraId="5DADA771" w14:textId="77777777">
            <w:pPr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 w:rsidRPr="007F4DF3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Evidencia de Conocimiento: </w:t>
            </w:r>
            <w:r w:rsidRPr="007F4DF3">
              <w:rPr>
                <w:rFonts w:ascii="Arial" w:hAnsi="Arial" w:cs="Arial"/>
                <w:bCs/>
                <w:sz w:val="20"/>
                <w:szCs w:val="20"/>
                <w:lang w:val="es-ES"/>
              </w:rPr>
              <w:t>Cuestionario temas relacionados actividades desarrolladas en un momento específico del tiempo presente.</w:t>
            </w:r>
          </w:p>
          <w:p w:rsidRPr="007F4DF3" w:rsidR="007F4DF3" w:rsidP="007F4DF3" w:rsidRDefault="007F4DF3" w14:paraId="69FD9335" w14:textId="77777777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40054D71" w14:textId="77777777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F4DF3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Evidencias de Producto: </w:t>
            </w:r>
          </w:p>
          <w:p w:rsidRPr="007F4DF3" w:rsidR="007F4DF3" w:rsidP="007F4DF3" w:rsidRDefault="007F4DF3" w14:paraId="2678C53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4DF3">
              <w:rPr>
                <w:rFonts w:ascii="Arial" w:hAnsi="Arial" w:cs="Arial"/>
                <w:sz w:val="20"/>
                <w:szCs w:val="20"/>
              </w:rPr>
              <w:t>Presentación imágenes de procesos técnicos.</w:t>
            </w:r>
          </w:p>
          <w:p w:rsidRPr="007F4DF3" w:rsidR="007F4DF3" w:rsidP="007F4DF3" w:rsidRDefault="007F4DF3" w14:paraId="023193D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7F4DF3" w:rsidR="007F4DF3" w:rsidP="007F4DF3" w:rsidRDefault="007F4DF3" w14:paraId="43005014" w14:textId="77777777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F4DF3">
              <w:rPr>
                <w:rFonts w:ascii="Arial" w:hAnsi="Arial" w:cs="Arial"/>
                <w:b/>
                <w:sz w:val="20"/>
                <w:szCs w:val="20"/>
                <w:lang w:val="es-ES"/>
              </w:rPr>
              <w:t>Evidencia de Desempeño:</w:t>
            </w:r>
          </w:p>
          <w:p w:rsidRPr="007F4DF3" w:rsidR="007F4DF3" w:rsidP="11B99686" w:rsidRDefault="007F4DF3" w14:paraId="7E0CEDF9" w14:textId="77777777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11B99686" w:rsidR="007F4DF3">
              <w:rPr>
                <w:rFonts w:ascii="Arial" w:hAnsi="Arial" w:cs="Arial"/>
                <w:sz w:val="20"/>
                <w:szCs w:val="20"/>
                <w:lang w:val="pt-BR"/>
              </w:rPr>
              <w:t>Soci</w:t>
            </w:r>
            <w:r w:rsidRPr="11B99686" w:rsidR="007F4DF3">
              <w:rPr>
                <w:rFonts w:ascii="Arial" w:hAnsi="Arial" w:cs="Arial"/>
                <w:sz w:val="20"/>
                <w:szCs w:val="20"/>
                <w:lang w:val="pt-BR"/>
              </w:rPr>
              <w:t xml:space="preserve">alización Comic </w:t>
            </w:r>
            <w:r w:rsidRPr="11B99686" w:rsidR="007F4DF3">
              <w:rPr>
                <w:rFonts w:ascii="Arial" w:hAnsi="Arial" w:cs="Arial"/>
                <w:sz w:val="20"/>
                <w:szCs w:val="20"/>
                <w:lang w:val="pt-BR"/>
              </w:rPr>
              <w:t>Strip</w:t>
            </w:r>
            <w:r w:rsidRPr="11B99686" w:rsidR="007F4DF3">
              <w:rPr>
                <w:rFonts w:ascii="Arial" w:hAnsi="Arial" w:cs="Arial"/>
                <w:sz w:val="20"/>
                <w:szCs w:val="20"/>
                <w:lang w:val="pt-BR"/>
              </w:rPr>
              <w:t xml:space="preserve"> o material audiovisual. </w:t>
            </w:r>
          </w:p>
          <w:p w:rsidRPr="007F4DF3" w:rsidR="007659AA" w:rsidP="00BB464D" w:rsidRDefault="007659AA" w14:paraId="24E5EC53" w14:textId="2AEEF0A5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3" w:type="dxa"/>
            <w:tcMar/>
          </w:tcPr>
          <w:p w:rsidRPr="007F4DF3" w:rsidR="007F4DF3" w:rsidP="007F4DF3" w:rsidRDefault="007F4DF3" w14:paraId="60095BA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4DF3" w:rsidR="007F4DF3" w:rsidP="007F4DF3" w:rsidRDefault="007F4DF3" w14:paraId="620E7F5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4DF3">
              <w:rPr>
                <w:rFonts w:ascii="Arial" w:hAnsi="Arial" w:cs="Arial"/>
                <w:sz w:val="20"/>
                <w:szCs w:val="20"/>
              </w:rPr>
              <w:t>Pronuncia adecuadamente el vocabulario y modismos básicos del idioma.</w:t>
            </w:r>
          </w:p>
          <w:p w:rsidRPr="007F4DF3" w:rsidR="007F4DF3" w:rsidP="007F4DF3" w:rsidRDefault="007F4DF3" w14:paraId="6139279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4DF3" w:rsidR="007F4DF3" w:rsidP="007F4DF3" w:rsidRDefault="007F4DF3" w14:paraId="68B0C20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4DF3">
              <w:rPr>
                <w:rFonts w:ascii="Arial" w:hAnsi="Arial" w:cs="Arial"/>
                <w:sz w:val="20"/>
                <w:szCs w:val="20"/>
              </w:rPr>
              <w:t>Escribe o presenta descripciones de sí mismo, su profesión y su entorno.</w:t>
            </w:r>
          </w:p>
          <w:p w:rsidRPr="007F4DF3" w:rsidR="007F4DF3" w:rsidP="007F4DF3" w:rsidRDefault="007F4DF3" w14:paraId="600FFE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4DF3" w:rsidR="007659AA" w:rsidP="007F4DF3" w:rsidRDefault="007F4DF3" w14:paraId="23A802B2" w14:textId="60A16A4D">
            <w:pPr>
              <w:spacing w:line="240" w:lineRule="auto"/>
              <w:rPr>
                <w:rFonts w:cs="Calibri"/>
                <w:b/>
                <w:sz w:val="20"/>
                <w:szCs w:val="20"/>
              </w:rPr>
            </w:pPr>
            <w:r w:rsidRPr="007F4DF3">
              <w:rPr>
                <w:rFonts w:ascii="Arial" w:hAnsi="Arial" w:cs="Arial"/>
                <w:sz w:val="20"/>
                <w:szCs w:val="20"/>
              </w:rPr>
              <w:t>Plantea y responde preguntas sobre sí mismo.</w:t>
            </w:r>
          </w:p>
        </w:tc>
        <w:tc>
          <w:tcPr>
            <w:tcW w:w="1711" w:type="dxa"/>
            <w:tcMar/>
          </w:tcPr>
          <w:p w:rsidRPr="007F4DF3" w:rsidR="007F4DF3" w:rsidP="007F4DF3" w:rsidRDefault="007F4DF3" w14:paraId="0C808484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F4DF3">
              <w:rPr>
                <w:rFonts w:ascii="Arial" w:hAnsi="Arial" w:cs="Arial"/>
                <w:b/>
                <w:sz w:val="20"/>
                <w:szCs w:val="20"/>
                <w:lang w:val="es-ES"/>
              </w:rPr>
              <w:t>Cuestionario.</w:t>
            </w:r>
          </w:p>
          <w:p w:rsidRPr="007F4DF3" w:rsidR="007F4DF3" w:rsidP="007F4DF3" w:rsidRDefault="007F4DF3" w14:paraId="39687AA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7836CD3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696C4BD7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7AA6573C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5A6D9AB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39D583D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:rsidRPr="007F4DF3" w:rsidR="007F4DF3" w:rsidP="007F4DF3" w:rsidRDefault="007F4DF3" w14:paraId="4F2FF11A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7F4DF3">
              <w:rPr>
                <w:rFonts w:ascii="Arial" w:hAnsi="Arial" w:cs="Arial"/>
                <w:b/>
                <w:sz w:val="20"/>
                <w:szCs w:val="20"/>
                <w:lang w:val="es-ES"/>
              </w:rPr>
              <w:t>Lista de chequeo.</w:t>
            </w:r>
          </w:p>
          <w:p w:rsidRPr="007F4DF3" w:rsidR="007659AA" w:rsidP="00BB464D" w:rsidRDefault="007659AA" w14:paraId="7F7C38A2" w14:textId="77777777">
            <w:pPr>
              <w:spacing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9448E8" w:rsidP="009448E8" w:rsidRDefault="00F51763" w14:paraId="03C363E3" w14:textId="77777777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:rsidR="00F51763" w:rsidP="009448E8" w:rsidRDefault="00B53D0D" w14:paraId="0CCB4776" w14:textId="0C1B060A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:rsidRPr="00484ACE" w:rsidR="007F4DF3" w:rsidP="007F4DF3" w:rsidRDefault="007F4DF3" w14:paraId="75F0850B" w14:textId="77777777">
      <w:pPr>
        <w:jc w:val="both"/>
        <w:rPr>
          <w:rFonts w:cs="Calibri"/>
          <w:b/>
          <w:lang w:val="en-US"/>
        </w:rPr>
      </w:pPr>
      <w:r w:rsidRPr="00484ACE">
        <w:rPr>
          <w:rFonts w:cs="Calibri"/>
          <w:b/>
          <w:lang w:val="en-US"/>
        </w:rPr>
        <w:t xml:space="preserve">Gerund: </w:t>
      </w:r>
      <w:r w:rsidRPr="00537779">
        <w:rPr>
          <w:rFonts w:cs="Calibri"/>
          <w:lang w:val="en-US"/>
        </w:rPr>
        <w:t>I</w:t>
      </w:r>
      <w:r>
        <w:rPr>
          <w:rFonts w:cs="Calibri"/>
          <w:lang w:val="en-US"/>
        </w:rPr>
        <w:t>t’</w:t>
      </w:r>
      <w:r w:rsidRPr="00537779">
        <w:rPr>
          <w:rFonts w:cs="Calibri"/>
          <w:lang w:val="en-US"/>
        </w:rPr>
        <w:t>s a form of a verb ending in -</w:t>
      </w:r>
      <w:proofErr w:type="spellStart"/>
      <w:r w:rsidRPr="00537779">
        <w:rPr>
          <w:rFonts w:cs="Calibri"/>
          <w:lang w:val="en-US"/>
        </w:rPr>
        <w:t>ing</w:t>
      </w:r>
      <w:proofErr w:type="spellEnd"/>
      <w:r w:rsidRPr="00537779">
        <w:rPr>
          <w:rFonts w:cs="Calibri"/>
          <w:lang w:val="en-US"/>
        </w:rPr>
        <w:t xml:space="preserve"> that can function as a noun.</w:t>
      </w:r>
    </w:p>
    <w:p w:rsidRPr="00537779" w:rsidR="007F4DF3" w:rsidP="007F4DF3" w:rsidRDefault="007F4DF3" w14:paraId="272CE6A4" w14:textId="77777777">
      <w:pPr>
        <w:jc w:val="both"/>
        <w:rPr>
          <w:rFonts w:cs="Calibri"/>
          <w:lang w:val="en-US"/>
        </w:rPr>
      </w:pPr>
      <w:r w:rsidRPr="00484ACE">
        <w:rPr>
          <w:rFonts w:cs="Calibri"/>
          <w:b/>
          <w:lang w:val="en-US"/>
        </w:rPr>
        <w:t xml:space="preserve">Present Progressive or Continuous: </w:t>
      </w:r>
      <w:r w:rsidRPr="00537779">
        <w:rPr>
          <w:rFonts w:cs="Calibri"/>
          <w:lang w:val="en-US"/>
        </w:rPr>
        <w:t>Tense that indicates continuing action, something going on now.</w:t>
      </w:r>
    </w:p>
    <w:p w:rsidRPr="00537779" w:rsidR="007F4DF3" w:rsidP="007F4DF3" w:rsidRDefault="007F4DF3" w14:paraId="0098EDEF" w14:textId="77777777">
      <w:pPr>
        <w:jc w:val="both"/>
        <w:rPr>
          <w:rFonts w:cs="Calibri"/>
          <w:lang w:val="en-US"/>
        </w:rPr>
      </w:pPr>
      <w:r w:rsidRPr="00484ACE">
        <w:rPr>
          <w:rFonts w:cs="Calibri"/>
          <w:b/>
          <w:lang w:val="en-US"/>
        </w:rPr>
        <w:t xml:space="preserve">Right Now: </w:t>
      </w:r>
      <w:r w:rsidRPr="00537779">
        <w:rPr>
          <w:rFonts w:cs="Calibri"/>
          <w:lang w:val="en-US"/>
        </w:rPr>
        <w:t>Expression that is used to emphasize that you are referring to the present moment.</w:t>
      </w:r>
    </w:p>
    <w:p w:rsidRPr="007F4DF3" w:rsidR="009448E8" w:rsidP="007F4DF3" w:rsidRDefault="007F4DF3" w14:paraId="15ADBB07" w14:textId="7625ED9D">
      <w:pPr>
        <w:jc w:val="both"/>
        <w:rPr>
          <w:rFonts w:cs="Calibri"/>
          <w:lang w:val="en-US"/>
        </w:rPr>
      </w:pPr>
      <w:r w:rsidRPr="00484ACE">
        <w:rPr>
          <w:rFonts w:cs="Calibri"/>
          <w:b/>
          <w:lang w:val="en-US"/>
        </w:rPr>
        <w:t xml:space="preserve">Workplace: </w:t>
      </w:r>
      <w:r w:rsidRPr="00537779">
        <w:rPr>
          <w:rFonts w:cs="Calibri"/>
          <w:lang w:val="en-US"/>
        </w:rPr>
        <w:t>Establishment or facility at a particular location containing one or more work areas.</w:t>
      </w:r>
    </w:p>
    <w:p w:rsidRPr="00F51763" w:rsidR="00B53D0D" w:rsidP="009448E8" w:rsidRDefault="00B53D0D" w14:paraId="6D812BFE" w14:textId="60F798CC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:rsidR="0092729E" w:rsidP="009448E8" w:rsidRDefault="0092729E" w14:paraId="42F632FE" w14:textId="77777777">
      <w:pPr>
        <w:spacing w:after="0" w:line="240" w:lineRule="auto"/>
        <w:rPr>
          <w:rFonts w:cs="Calibri"/>
          <w:sz w:val="24"/>
          <w:szCs w:val="24"/>
        </w:rPr>
      </w:pPr>
    </w:p>
    <w:p w:rsidRPr="0009326D" w:rsidR="007F4DF3" w:rsidP="007F4DF3" w:rsidRDefault="007F4DF3" w14:paraId="56EB187D" w14:textId="77777777">
      <w:pPr>
        <w:jc w:val="both"/>
        <w:rPr>
          <w:rStyle w:val="Hipervnculo"/>
        </w:rPr>
      </w:pPr>
      <w:hyperlink w:history="1" r:id="rId14">
        <w:r w:rsidRPr="0009326D">
          <w:rPr>
            <w:rStyle w:val="Hipervnculo"/>
          </w:rPr>
          <w:t>http://www.grammar.cl/Present/Do_Does.htm</w:t>
        </w:r>
      </w:hyperlink>
    </w:p>
    <w:p w:rsidRPr="0009326D" w:rsidR="007F4DF3" w:rsidP="007F4DF3" w:rsidRDefault="007F4DF3" w14:paraId="1417592A" w14:textId="77777777">
      <w:pPr>
        <w:jc w:val="both"/>
      </w:pPr>
      <w:hyperlink w:history="1" r:id="rId15">
        <w:r w:rsidRPr="0009326D">
          <w:rPr>
            <w:rStyle w:val="Hipervnculo"/>
          </w:rPr>
          <w:t>http://www.grammar.cl/Present/Dont_Doesnt.htm</w:t>
        </w:r>
      </w:hyperlink>
    </w:p>
    <w:p w:rsidRPr="0009326D" w:rsidR="007F4DF3" w:rsidP="007F4DF3" w:rsidRDefault="007F4DF3" w14:paraId="5EC46D5C" w14:textId="77777777">
      <w:pPr>
        <w:jc w:val="both"/>
        <w:rPr>
          <w:rStyle w:val="Hipervnculo"/>
        </w:rPr>
      </w:pPr>
      <w:hyperlink w:history="1" r:id="rId16">
        <w:r w:rsidRPr="0009326D">
          <w:rPr>
            <w:rStyle w:val="Hipervnculo"/>
          </w:rPr>
          <w:t>http://www.grammar.cl/Notes/Present_Tense_Progressive_Tense.htm</w:t>
        </w:r>
      </w:hyperlink>
    </w:p>
    <w:p w:rsidRPr="0009326D" w:rsidR="007F4DF3" w:rsidP="007F4DF3" w:rsidRDefault="007F4DF3" w14:paraId="30A438BE" w14:textId="77777777">
      <w:pPr>
        <w:jc w:val="both"/>
        <w:rPr>
          <w:rStyle w:val="Hipervnculo"/>
        </w:rPr>
      </w:pPr>
      <w:hyperlink w:history="1" r:id="rId17">
        <w:r w:rsidRPr="0009326D">
          <w:rPr>
            <w:rStyle w:val="Hipervnculo"/>
          </w:rPr>
          <w:t>http://www.grammar.cl/Notes/Spelling_ING.htm</w:t>
        </w:r>
      </w:hyperlink>
    </w:p>
    <w:p w:rsidRPr="0009326D" w:rsidR="007F4DF3" w:rsidP="007F4DF3" w:rsidRDefault="007F4DF3" w14:paraId="27218E18" w14:textId="77777777">
      <w:pPr>
        <w:jc w:val="both"/>
        <w:rPr>
          <w:rStyle w:val="Hipervnculo"/>
        </w:rPr>
      </w:pPr>
      <w:r w:rsidRPr="0009326D">
        <w:rPr>
          <w:rStyle w:val="Hipervnculo"/>
        </w:rPr>
        <w:t>http://www.inspiration.com/visual-learning/concept-mapping</w:t>
      </w:r>
    </w:p>
    <w:p w:rsidR="0092729E" w:rsidP="009448E8" w:rsidRDefault="0092729E" w14:paraId="3FC10496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B53D0D" w:rsidP="009448E8" w:rsidRDefault="00B53D0D" w14:paraId="294A3AAC" w14:textId="11B09E99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:rsidRPr="009448E8" w:rsidR="0092729E" w:rsidP="009448E8" w:rsidRDefault="0092729E" w14:paraId="3EB68442" w14:textId="77777777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Pr="00F51763" w:rsidR="00B53D0D" w:rsidTr="00F51763" w14:paraId="713DDDE6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1FB9970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DE49AE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1746D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05856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CDC0F2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Pr="00F51763" w:rsidR="007F4DF3" w:rsidTr="009448E8" w14:paraId="3F4A6432" w14:textId="77777777">
        <w:trPr>
          <w:trHeight w:val="365"/>
        </w:trPr>
        <w:tc>
          <w:tcPr>
            <w:tcW w:w="1242" w:type="dxa"/>
          </w:tcPr>
          <w:p w:rsidRPr="00F51763" w:rsidR="007F4DF3" w:rsidP="007F4DF3" w:rsidRDefault="007F4DF3" w14:paraId="6D76AA20" w14:textId="0B56ADBA">
            <w:pPr>
              <w:spacing w:line="360" w:lineRule="auto"/>
              <w:jc w:val="both"/>
              <w:rPr>
                <w:rFonts w:cs="Calibri"/>
                <w:b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:rsidRPr="00F51763" w:rsidR="007F4DF3" w:rsidP="007F4DF3" w:rsidRDefault="007F4DF3" w14:paraId="7C698B47" w14:textId="1753708B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 xml:space="preserve">Equipo Red Institucional de Enseñanza de Idiomas. </w:t>
            </w:r>
          </w:p>
        </w:tc>
        <w:tc>
          <w:tcPr>
            <w:tcW w:w="1559" w:type="dxa"/>
          </w:tcPr>
          <w:p w:rsidRPr="00B53D0D" w:rsidR="007F4DF3" w:rsidP="007F4DF3" w:rsidRDefault="007F4DF3" w14:paraId="77115245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Instructores</w:t>
            </w:r>
          </w:p>
          <w:p w:rsidRPr="00F51763" w:rsidR="007F4DF3" w:rsidP="007F4DF3" w:rsidRDefault="007F4DF3" w14:paraId="78111428" w14:textId="77777777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:rsidRPr="00F51763" w:rsidR="007F4DF3" w:rsidP="007F4DF3" w:rsidRDefault="007F4DF3" w14:paraId="423F3BFD" w14:textId="6E8E0FBC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Centro de Industria y Construcción</w:t>
            </w:r>
          </w:p>
        </w:tc>
        <w:tc>
          <w:tcPr>
            <w:tcW w:w="2551" w:type="dxa"/>
          </w:tcPr>
          <w:p w:rsidRPr="00F51763" w:rsidR="007F4DF3" w:rsidP="007F4DF3" w:rsidRDefault="007F4DF3" w14:paraId="0EED43B0" w14:textId="1B58C444">
            <w:pPr>
              <w:spacing w:line="360" w:lineRule="auto"/>
              <w:jc w:val="both"/>
              <w:rPr>
                <w:rFonts w:cs="Calibri"/>
                <w:b/>
              </w:rPr>
            </w:pPr>
            <w:r w:rsidRPr="7FC3BA44">
              <w:rPr>
                <w:rFonts w:ascii="Arial" w:hAnsi="Arial" w:eastAsia="Arial" w:cs="Arial"/>
                <w:b/>
                <w:bCs/>
                <w:sz w:val="20"/>
                <w:szCs w:val="20"/>
              </w:rPr>
              <w:t>Julio 202</w:t>
            </w: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:rsidR="0092729E" w:rsidP="00033399" w:rsidRDefault="0092729E" w14:paraId="4D6657C4" w14:textId="77777777">
      <w:pPr>
        <w:spacing w:line="360" w:lineRule="auto"/>
        <w:rPr>
          <w:rFonts w:cs="Calibri"/>
          <w:b/>
          <w:sz w:val="24"/>
          <w:szCs w:val="24"/>
        </w:rPr>
      </w:pPr>
    </w:p>
    <w:p w:rsidRPr="00F51763" w:rsidR="00B53D0D" w:rsidP="00033399" w:rsidRDefault="00B53D0D" w14:paraId="2E14072D" w14:textId="7AFCC033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02"/>
        <w:gridCol w:w="2574"/>
        <w:gridCol w:w="1530"/>
        <w:gridCol w:w="1549"/>
        <w:gridCol w:w="995"/>
        <w:gridCol w:w="1897"/>
      </w:tblGrid>
      <w:tr w:rsidRPr="00F51763" w:rsidR="00B53D0D" w:rsidTr="00F51763" w14:paraId="3475B2E1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900019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604A9FE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9E53FC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5ACC8D7B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745C9FDE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06DEEF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Pr="00F51763" w:rsidR="007F4DF3" w:rsidTr="00F51763" w14:paraId="7D3D6392" w14:textId="77777777">
        <w:tc>
          <w:tcPr>
            <w:tcW w:w="1235" w:type="dxa"/>
          </w:tcPr>
          <w:p w:rsidRPr="00F51763" w:rsidR="007F4DF3" w:rsidP="007F4DF3" w:rsidRDefault="007F4DF3" w14:paraId="225C3536" w14:textId="7DE3AD2B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:rsidRPr="00F51763" w:rsidR="007F4DF3" w:rsidP="007F4DF3" w:rsidRDefault="007F4DF3" w14:paraId="4672196E" w14:textId="22774C53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933957">
              <w:rPr>
                <w:rFonts w:ascii="Arial" w:hAnsi="Arial" w:cs="Arial"/>
                <w:sz w:val="20"/>
                <w:szCs w:val="20"/>
              </w:rPr>
              <w:t>Equipo de bilingüismo</w:t>
            </w:r>
          </w:p>
        </w:tc>
        <w:tc>
          <w:tcPr>
            <w:tcW w:w="1550" w:type="dxa"/>
          </w:tcPr>
          <w:p w:rsidRPr="00F51763" w:rsidR="007F4DF3" w:rsidP="007F4DF3" w:rsidRDefault="007F4DF3" w14:paraId="22466F5F" w14:textId="55B7CFD0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933957">
              <w:rPr>
                <w:rFonts w:ascii="Arial" w:hAnsi="Arial" w:cs="Arial"/>
                <w:sz w:val="20"/>
                <w:szCs w:val="20"/>
              </w:rPr>
              <w:t>Instructores</w:t>
            </w:r>
          </w:p>
        </w:tc>
        <w:tc>
          <w:tcPr>
            <w:tcW w:w="1559" w:type="dxa"/>
          </w:tcPr>
          <w:p w:rsidRPr="00F51763" w:rsidR="007F4DF3" w:rsidP="007F4DF3" w:rsidRDefault="007F4DF3" w14:paraId="032B6442" w14:textId="07AC393B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933957">
              <w:rPr>
                <w:rFonts w:ascii="Arial" w:hAnsi="Arial" w:cs="Arial"/>
                <w:sz w:val="20"/>
                <w:szCs w:val="20"/>
              </w:rPr>
              <w:t>Área de bilingüismo</w:t>
            </w:r>
          </w:p>
        </w:tc>
        <w:tc>
          <w:tcPr>
            <w:tcW w:w="795" w:type="dxa"/>
          </w:tcPr>
          <w:p w:rsidRPr="00F51763" w:rsidR="007F4DF3" w:rsidP="007F4DF3" w:rsidRDefault="007F4DF3" w14:paraId="32B1FC2A" w14:textId="5FE90CD8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933957">
              <w:rPr>
                <w:rFonts w:ascii="Arial" w:hAnsi="Arial" w:cs="Arial"/>
                <w:sz w:val="20"/>
                <w:szCs w:val="20"/>
              </w:rPr>
              <w:t>4/7/202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34" w:type="dxa"/>
          </w:tcPr>
          <w:p w:rsidRPr="00F51763" w:rsidR="007F4DF3" w:rsidP="007F4DF3" w:rsidRDefault="007F4DF3" w14:paraId="712395F9" w14:textId="56906D8B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933957">
              <w:rPr>
                <w:rFonts w:ascii="Arial" w:hAnsi="Arial" w:cs="Arial"/>
                <w:sz w:val="20"/>
                <w:szCs w:val="20"/>
              </w:rPr>
              <w:t>Actualización</w:t>
            </w:r>
          </w:p>
        </w:tc>
      </w:tr>
    </w:tbl>
    <w:p w:rsidRPr="00F51763" w:rsidR="0092729E" w:rsidP="0092729E" w:rsidRDefault="0092729E" w14:paraId="746D39ED" w14:textId="77777777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Pr="00F51763" w:rsidR="0092729E">
      <w:headerReference w:type="even" r:id="rId18"/>
      <w:headerReference w:type="default" r:id="rId19"/>
      <w:footerReference w:type="default" r:id="rId20"/>
      <w:headerReference w:type="first" r:id="rId21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964DB" w:rsidRDefault="00B964DB" w14:paraId="059BA038" w14:textId="77777777">
      <w:pPr>
        <w:spacing w:after="0" w:line="240" w:lineRule="auto"/>
      </w:pPr>
      <w:r>
        <w:separator/>
      </w:r>
    </w:p>
  </w:endnote>
  <w:endnote w:type="continuationSeparator" w:id="0">
    <w:p w:rsidR="00B964DB" w:rsidRDefault="00B964DB" w14:paraId="417EAEB8" w14:textId="77777777">
      <w:pPr>
        <w:spacing w:after="0" w:line="240" w:lineRule="auto"/>
      </w:pPr>
      <w:r>
        <w:continuationSeparator/>
      </w:r>
    </w:p>
  </w:endnote>
  <w:endnote w:type="continuationNotice" w:id="1">
    <w:p w:rsidR="00B964DB" w:rsidRDefault="00B964DB" w14:paraId="3AFC459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5AFD" w:rsidRDefault="00E85AFD" w14:paraId="60C73B89" w14:textId="1892A58A">
    <w:pPr>
      <w:pStyle w:val="Piedepgina"/>
      <w:jc w:val="right"/>
      <w:rPr>
        <w:color w:val="595959" w:themeColor="text1" w:themeTint="A6"/>
        <w:sz w:val="18"/>
      </w:rPr>
    </w:pPr>
  </w:p>
  <w:p w:rsidR="00E85AFD" w:rsidP="00033399" w:rsidRDefault="00033399" w14:paraId="5643DDF2" w14:textId="3B332CB2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:rsidR="00E85AFD" w:rsidRDefault="00E85AFD" w14:paraId="04A66B54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964DB" w:rsidRDefault="00B964DB" w14:paraId="6FF7BCA5" w14:textId="77777777">
      <w:pPr>
        <w:spacing w:after="0" w:line="240" w:lineRule="auto"/>
      </w:pPr>
      <w:r>
        <w:separator/>
      </w:r>
    </w:p>
  </w:footnote>
  <w:footnote w:type="continuationSeparator" w:id="0">
    <w:p w:rsidR="00B964DB" w:rsidRDefault="00B964DB" w14:paraId="22CEA0EB" w14:textId="77777777">
      <w:pPr>
        <w:spacing w:after="0" w:line="240" w:lineRule="auto"/>
      </w:pPr>
      <w:r>
        <w:continuationSeparator/>
      </w:r>
    </w:p>
  </w:footnote>
  <w:footnote w:type="continuationNotice" w:id="1">
    <w:p w:rsidR="00B964DB" w:rsidRDefault="00B964DB" w14:paraId="59EC0A2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51763" w:rsidRDefault="00000000" w14:paraId="59860AA8" w14:textId="6D30D285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style="position:absolute;margin-left:0;margin-top:0;width:566.2pt;height:113.2pt;rotation:315;z-index:-251655168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16sdtdh w16du wp14">
  <w:p w:rsidR="00E85AFD" w:rsidRDefault="002D12AD" w14:paraId="5178D12F" w14:textId="3E1BEB0F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:rsidR="00E85AFD" w:rsidP="00BB464D" w:rsidRDefault="00033399" w14:paraId="22FDCF38" w14:textId="36FD166C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5AFD" w:rsidRDefault="00000000" w14:paraId="0C1DF2BE" w14:textId="36BC9D2D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style="position:absolute;margin-left:0;margin-top:0;width:566.2pt;height:113.2pt;rotation:315;z-index:-25165721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  <w:p w:rsidR="00E85AFD" w:rsidRDefault="00E85AFD" w14:paraId="73F621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 w:eastAsia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 w:eastAsia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hAnsi="Noto Sans" w:eastAsia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 w:eastAsia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hAnsi="Noto Sans" w:eastAsia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 w:eastAsia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608C4"/>
    <w:multiLevelType w:val="hybridMultilevel"/>
    <w:tmpl w:val="7D583C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hint="default" w:cs="Kalinga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 w:cs="Kalinga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 w:cs="Kalinga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 w:cs="Kalinga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 w:cs="Kalinga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 w:cs="Kalinga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 w:cs="Kalinga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 w:cs="Kalinga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 w:cs="Kalinga"/>
        <w:color w:val="000000"/>
      </w:rPr>
    </w:lvl>
  </w:abstractNum>
  <w:abstractNum w:abstractNumId="20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D7522700">
      <w:numFmt w:val="bullet"/>
      <w:lvlText w:val="•"/>
      <w:lvlJc w:val="left"/>
      <w:pPr>
        <w:ind w:left="1485" w:hanging="360"/>
      </w:pPr>
      <w:rPr>
        <w:rFonts w:hint="default" w:ascii="Calibri" w:hAnsi="Calibri" w:eastAsia="Calibri" w:cs="Times New Roman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4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6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565717D"/>
    <w:multiLevelType w:val="hybridMultilevel"/>
    <w:tmpl w:val="F1FACC0C"/>
    <w:lvl w:ilvl="0" w:tplc="B91C186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5"/>
  </w:num>
  <w:num w:numId="2" w16cid:durableId="505485544">
    <w:abstractNumId w:val="26"/>
  </w:num>
  <w:num w:numId="3" w16cid:durableId="843277053">
    <w:abstractNumId w:val="23"/>
  </w:num>
  <w:num w:numId="4" w16cid:durableId="11330596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6"/>
  </w:num>
  <w:num w:numId="7" w16cid:durableId="211036800">
    <w:abstractNumId w:val="17"/>
  </w:num>
  <w:num w:numId="8" w16cid:durableId="2107997317">
    <w:abstractNumId w:val="2"/>
  </w:num>
  <w:num w:numId="9" w16cid:durableId="1580671781">
    <w:abstractNumId w:val="9"/>
  </w:num>
  <w:num w:numId="10" w16cid:durableId="1809400761">
    <w:abstractNumId w:val="24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4"/>
  </w:num>
  <w:num w:numId="14" w16cid:durableId="1992901261">
    <w:abstractNumId w:val="15"/>
  </w:num>
  <w:num w:numId="15" w16cid:durableId="391276193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6" w16cid:durableId="1378702565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7" w16cid:durableId="260339375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8" w16cid:durableId="67189401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19" w16cid:durableId="792678800">
    <w:abstractNumId w:val="8"/>
  </w:num>
  <w:num w:numId="20" w16cid:durableId="1867912511">
    <w:abstractNumId w:val="19"/>
  </w:num>
  <w:num w:numId="21" w16cid:durableId="1340742040">
    <w:abstractNumId w:val="13"/>
  </w:num>
  <w:num w:numId="22" w16cid:durableId="1593708866">
    <w:abstractNumId w:val="11"/>
  </w:num>
  <w:num w:numId="23" w16cid:durableId="1926918412">
    <w:abstractNumId w:val="10"/>
  </w:num>
  <w:num w:numId="24" w16cid:durableId="48457321">
    <w:abstractNumId w:val="22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18"/>
  </w:num>
  <w:num w:numId="30" w16cid:durableId="1460802051">
    <w:abstractNumId w:val="4"/>
  </w:num>
  <w:num w:numId="31" w16cid:durableId="2124958889">
    <w:abstractNumId w:val="12"/>
  </w:num>
  <w:num w:numId="32" w16cid:durableId="615480699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attachedTemplate r:id="rId1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7F4DF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964DB"/>
    <w:rsid w:val="00BA3E8C"/>
    <w:rsid w:val="00BA649D"/>
    <w:rsid w:val="00BB464D"/>
    <w:rsid w:val="00C40C7E"/>
    <w:rsid w:val="00C53578"/>
    <w:rsid w:val="00CA46F1"/>
    <w:rsid w:val="00CA7209"/>
    <w:rsid w:val="00CC084F"/>
    <w:rsid w:val="00CC09B2"/>
    <w:rsid w:val="00CE69A9"/>
    <w:rsid w:val="00CF66F5"/>
    <w:rsid w:val="00D049C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744A0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302C"/>
    <w:rsid w:val="00F97D5C"/>
    <w:rsid w:val="00FB155A"/>
    <w:rsid w:val="00FB5843"/>
    <w:rsid w:val="00FE057B"/>
    <w:rsid w:val="00FE7202"/>
    <w:rsid w:val="00FF7A28"/>
    <w:rsid w:val="09EDA5A2"/>
    <w:rsid w:val="0E399CB2"/>
    <w:rsid w:val="11B99686"/>
    <w:rsid w:val="22186857"/>
    <w:rsid w:val="24891A0C"/>
    <w:rsid w:val="365BE273"/>
    <w:rsid w:val="57670158"/>
    <w:rsid w:val="5A7EFF2D"/>
    <w:rsid w:val="62640E87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TableParagraph" w:customStyle="1">
    <w:name w:val="Table Paragraph"/>
    <w:basedOn w:val="Normal"/>
    <w:uiPriority w:val="1"/>
    <w:qFormat/>
    <w:rsid w:val="007F4DF3"/>
    <w:pPr>
      <w:widowControl w:val="0"/>
      <w:spacing w:after="0" w:line="240" w:lineRule="auto"/>
    </w:pPr>
    <w:rPr>
      <w:rFonts w:asciiTheme="minorHAnsi" w:hAnsiTheme="minorHAnsi" w:eastAsia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youtube.com/watch?v=1ShOoOd3FAo" TargetMode="External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header" Target="header3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hyperlink" Target="http://www.grammar.cl/Notes/Spelling_ING.htm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www.grammar.cl/Notes/Present_Tense_Progressive_Tense.htm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hyperlink" Target="http://www.grammar.cl/Present/Dont_Doesnt.htm" TargetMode="Externa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www.grammar.cl/Present/Do_Does.htm" TargetMode="External" Id="rId14" /><Relationship Type="http://schemas.openxmlformats.org/officeDocument/2006/relationships/fontTable" Target="fontTable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ASTRID SUAREZ</dc:creator>
  <keywords/>
  <lastModifiedBy>Jhon Heimer Ortiz Castañeda</lastModifiedBy>
  <revision>4</revision>
  <lastPrinted>2016-06-08T13:42:00.0000000Z</lastPrinted>
  <dcterms:created xsi:type="dcterms:W3CDTF">2024-07-03T12:49:00.0000000Z</dcterms:created>
  <dcterms:modified xsi:type="dcterms:W3CDTF">2024-08-29T00:22:38.5192928Z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